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4CC3EF" w14:textId="77777777" w:rsidR="00CD57F1" w:rsidRDefault="00CD57F1" w:rsidP="00CD57F1">
      <w:pPr>
        <w:pStyle w:val="NormalWeb"/>
        <w:spacing w:before="0" w:beforeAutospacing="0" w:after="0" w:afterAutospacing="0" w:line="330" w:lineRule="atLeast"/>
        <w:rPr>
          <w:rFonts w:ascii="Roboto" w:hAnsi="Roboto"/>
          <w:color w:val="3B4954"/>
        </w:rPr>
      </w:pPr>
      <w:r>
        <w:rPr>
          <w:rStyle w:val="Strong"/>
          <w:rFonts w:ascii="Roboto" w:hAnsi="Roboto"/>
          <w:color w:val="3B4954"/>
        </w:rPr>
        <w:t>Junior Leagues</w:t>
      </w:r>
    </w:p>
    <w:p w14:paraId="4705638B" w14:textId="64115D74" w:rsidR="00CD57F1" w:rsidRDefault="00CD57F1" w:rsidP="00CD57F1">
      <w:pPr>
        <w:pStyle w:val="NormalWeb"/>
        <w:spacing w:before="0" w:beforeAutospacing="0" w:after="0" w:afterAutospacing="0" w:line="330" w:lineRule="atLeast"/>
        <w:rPr>
          <w:rFonts w:ascii="Roboto" w:hAnsi="Roboto"/>
          <w:color w:val="3B4954"/>
        </w:rPr>
      </w:pPr>
      <w:r>
        <w:rPr>
          <w:rFonts w:ascii="Roboto" w:hAnsi="Roboto"/>
          <w:color w:val="3B4954"/>
        </w:rPr>
        <w:t>A number of Junior leagues already require the wearing of helmets in matches within their league, and leagues may wish to incorporate the new guidance within their playing regulations. Leagues are encouraged to include the guidance in their Handbooks and fixture cards if they produce them.</w:t>
      </w:r>
    </w:p>
    <w:p w14:paraId="093B0DE6" w14:textId="08D8FDF1" w:rsidR="00CD57F1" w:rsidRDefault="00CD57F1" w:rsidP="00CD57F1">
      <w:pPr>
        <w:pStyle w:val="NormalWeb"/>
        <w:spacing w:before="0" w:beforeAutospacing="0" w:after="0" w:afterAutospacing="0" w:line="330" w:lineRule="atLeast"/>
        <w:rPr>
          <w:rFonts w:ascii="Roboto" w:hAnsi="Roboto"/>
          <w:color w:val="3B4954"/>
        </w:rPr>
      </w:pPr>
      <w:bookmarkStart w:id="0" w:name="_GoBack"/>
      <w:bookmarkEnd w:id="0"/>
    </w:p>
    <w:p w14:paraId="34C89C6B" w14:textId="77777777" w:rsidR="00CD57F1" w:rsidRDefault="00CD57F1" w:rsidP="00CD57F1">
      <w:pPr>
        <w:pStyle w:val="NormalWeb"/>
        <w:spacing w:before="0" w:beforeAutospacing="0" w:after="0" w:afterAutospacing="0" w:line="330" w:lineRule="atLeast"/>
        <w:rPr>
          <w:rFonts w:ascii="Roboto" w:hAnsi="Roboto"/>
          <w:color w:val="3B4954"/>
        </w:rPr>
      </w:pPr>
      <w:r>
        <w:rPr>
          <w:rStyle w:val="Strong"/>
          <w:rFonts w:ascii="Roboto" w:hAnsi="Roboto"/>
          <w:color w:val="3B4954"/>
        </w:rPr>
        <w:t>Adult Leagues</w:t>
      </w:r>
    </w:p>
    <w:p w14:paraId="0F25954F" w14:textId="7D727D91" w:rsidR="00CD57F1" w:rsidRDefault="00CD57F1" w:rsidP="00CD57F1">
      <w:pPr>
        <w:pStyle w:val="NormalWeb"/>
        <w:spacing w:before="0" w:beforeAutospacing="0" w:after="0" w:afterAutospacing="0" w:line="330" w:lineRule="atLeast"/>
        <w:rPr>
          <w:rFonts w:ascii="Roboto" w:hAnsi="Roboto"/>
          <w:color w:val="3B4954"/>
        </w:rPr>
      </w:pPr>
      <w:r>
        <w:rPr>
          <w:rFonts w:ascii="Roboto" w:hAnsi="Roboto"/>
          <w:color w:val="3B4954"/>
        </w:rPr>
        <w:t xml:space="preserve">The new safety guidance is applicable to all players under the age of </w:t>
      </w:r>
      <w:proofErr w:type="gramStart"/>
      <w:r>
        <w:rPr>
          <w:rFonts w:ascii="Roboto" w:hAnsi="Roboto"/>
          <w:color w:val="3B4954"/>
        </w:rPr>
        <w:t>18, and</w:t>
      </w:r>
      <w:proofErr w:type="gramEnd"/>
      <w:r>
        <w:rPr>
          <w:rFonts w:ascii="Roboto" w:hAnsi="Roboto"/>
          <w:color w:val="3B4954"/>
        </w:rPr>
        <w:t xml:space="preserve"> covers adult cricket as well as junior matches and practice. Adult leagues are therefore encouraged to include the guidance in their Handbooks and leagues may wish to incorporate the guidance into their playing conditions.</w:t>
      </w:r>
    </w:p>
    <w:p w14:paraId="2C481318" w14:textId="77777777" w:rsidR="00CD57F1" w:rsidRDefault="00CD57F1" w:rsidP="00CD57F1">
      <w:pPr>
        <w:pStyle w:val="NormalWeb"/>
        <w:spacing w:before="0" w:beforeAutospacing="0" w:after="0" w:afterAutospacing="0" w:line="330" w:lineRule="atLeast"/>
        <w:rPr>
          <w:rFonts w:ascii="Roboto" w:hAnsi="Roboto"/>
          <w:color w:val="3B4954"/>
        </w:rPr>
      </w:pPr>
    </w:p>
    <w:p w14:paraId="2FDDA269" w14:textId="77777777" w:rsidR="00CD57F1" w:rsidRDefault="00CD57F1" w:rsidP="00CD57F1">
      <w:pPr>
        <w:pStyle w:val="NormalWeb"/>
        <w:spacing w:before="0" w:beforeAutospacing="0" w:after="0" w:afterAutospacing="0" w:line="330" w:lineRule="atLeast"/>
        <w:rPr>
          <w:rFonts w:ascii="Roboto" w:hAnsi="Roboto"/>
          <w:color w:val="3B4954"/>
        </w:rPr>
      </w:pPr>
      <w:r>
        <w:rPr>
          <w:rStyle w:val="Strong"/>
          <w:rFonts w:ascii="Roboto" w:hAnsi="Roboto"/>
          <w:color w:val="3B4954"/>
        </w:rPr>
        <w:t>Umpires</w:t>
      </w:r>
    </w:p>
    <w:p w14:paraId="64AC5E26" w14:textId="77777777" w:rsidR="00CD57F1" w:rsidRDefault="00CD57F1" w:rsidP="00CD57F1">
      <w:pPr>
        <w:pStyle w:val="NormalWeb"/>
        <w:spacing w:before="0" w:beforeAutospacing="0" w:after="0" w:afterAutospacing="0" w:line="330" w:lineRule="atLeast"/>
        <w:rPr>
          <w:rFonts w:ascii="Roboto" w:hAnsi="Roboto"/>
          <w:color w:val="3B4954"/>
        </w:rPr>
      </w:pPr>
      <w:r>
        <w:rPr>
          <w:rFonts w:ascii="Roboto" w:hAnsi="Roboto"/>
          <w:color w:val="3B4954"/>
        </w:rPr>
        <w:t>The umpires are responsible for administering the Laws of Cricket and the regulations of the particular competition in which they are standing. They should establish before the start of any match involving young players the policy that the club or school has adopted on the wearing of helmets and the age group of any young players taking part in the match. This will require a meeting with the teacher, manager, coach or, in adult cricket, the captain.</w:t>
      </w:r>
    </w:p>
    <w:p w14:paraId="43A4C700" w14:textId="77777777" w:rsidR="00CD57F1" w:rsidRDefault="00CD57F1" w:rsidP="00CD57F1">
      <w:pPr>
        <w:pStyle w:val="NormalWeb"/>
        <w:spacing w:before="0" w:beforeAutospacing="0" w:after="0" w:afterAutospacing="0" w:line="330" w:lineRule="atLeast"/>
        <w:rPr>
          <w:rFonts w:ascii="Roboto" w:hAnsi="Roboto"/>
          <w:color w:val="3B4954"/>
        </w:rPr>
      </w:pPr>
      <w:r>
        <w:rPr>
          <w:rFonts w:ascii="Roboto" w:hAnsi="Roboto"/>
          <w:color w:val="3B4954"/>
        </w:rPr>
        <w:t>If helmets are required to be worn the umpires should not allow play to proceed if the batsman is not wearing a helmet. If any young player intends to bat or to stand up to the stumps when keeping wicket without a helmet the umpires should ask for confirmation that parental consent has been obtained, and if it has not, the umpires should not allow the young player to bat or stand up to the stumps when keeping wicket without a helmet. The responsibility for obtaining and recording parental consent lies with the club or school and umpires should accept the word of the representative of the club or school.</w:t>
      </w:r>
    </w:p>
    <w:p w14:paraId="237313C2" w14:textId="77777777" w:rsidR="00CD57F1" w:rsidRDefault="00CD57F1" w:rsidP="00CD57F1">
      <w:pPr>
        <w:pStyle w:val="NormalWeb"/>
        <w:spacing w:before="0" w:beforeAutospacing="0" w:after="0" w:afterAutospacing="0" w:line="330" w:lineRule="atLeast"/>
        <w:rPr>
          <w:rFonts w:ascii="Roboto" w:hAnsi="Roboto"/>
          <w:color w:val="3B4954"/>
        </w:rPr>
      </w:pPr>
      <w:r>
        <w:rPr>
          <w:rFonts w:ascii="Roboto" w:hAnsi="Roboto"/>
          <w:color w:val="3B4954"/>
        </w:rPr>
        <w:t>In adult cricket, when the captain has indicated that there are young players taking part, the umpires should remind the captain that he or she is responsible for the safety of the young players throughout the match. If the captain requires the young players to wear a helmet the umpires should insist that this happens.</w:t>
      </w:r>
    </w:p>
    <w:p w14:paraId="10C9BB44" w14:textId="77777777" w:rsidR="00CD57F1" w:rsidRDefault="00CD57F1" w:rsidP="00CD57F1">
      <w:pPr>
        <w:pStyle w:val="NormalWeb"/>
        <w:spacing w:before="0" w:beforeAutospacing="0" w:after="0" w:afterAutospacing="0" w:line="330" w:lineRule="atLeast"/>
        <w:rPr>
          <w:rFonts w:ascii="Roboto" w:hAnsi="Roboto"/>
          <w:color w:val="3B4954"/>
        </w:rPr>
      </w:pPr>
      <w:r>
        <w:rPr>
          <w:rFonts w:ascii="Roboto" w:hAnsi="Roboto"/>
          <w:color w:val="3B4954"/>
        </w:rPr>
        <w:t>If the policy of the club does not require the young players to wear a helmet the umpires should seek confirmation from the captain that parental consent has been obtained and if it has not, the umpires should not allow the young player to bat or keep wicket without a helmet. The responsibility for obtaining and recording parental consent lies with the club and umpires should accept the word of the captain as the representative of the club.</w:t>
      </w:r>
    </w:p>
    <w:p w14:paraId="2621E59D" w14:textId="77777777" w:rsidR="00CD57F1" w:rsidRDefault="00CD57F1" w:rsidP="00CD57F1">
      <w:pPr>
        <w:pStyle w:val="NormalWeb"/>
        <w:spacing w:before="0" w:beforeAutospacing="0" w:after="0" w:afterAutospacing="0" w:line="330" w:lineRule="atLeast"/>
        <w:rPr>
          <w:rFonts w:ascii="Roboto" w:hAnsi="Roboto"/>
          <w:color w:val="3B4954"/>
        </w:rPr>
      </w:pPr>
      <w:r>
        <w:rPr>
          <w:rFonts w:ascii="Roboto" w:hAnsi="Roboto"/>
          <w:color w:val="3B4954"/>
        </w:rPr>
        <w:t>Umpires should also ensure that young players do not infringe the fielding regulations for young players issued by the ECB.</w:t>
      </w:r>
    </w:p>
    <w:p w14:paraId="05502F1C" w14:textId="77777777" w:rsidR="00860F88" w:rsidRDefault="00CD57F1"/>
    <w:sectPr w:rsidR="00860F88" w:rsidSect="00BE57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7F1"/>
    <w:rsid w:val="000D78CC"/>
    <w:rsid w:val="00283407"/>
    <w:rsid w:val="003C494D"/>
    <w:rsid w:val="00403657"/>
    <w:rsid w:val="007B70E9"/>
    <w:rsid w:val="00836130"/>
    <w:rsid w:val="00A70C0E"/>
    <w:rsid w:val="00BE57D4"/>
    <w:rsid w:val="00CD57F1"/>
    <w:rsid w:val="00CF0B6F"/>
    <w:rsid w:val="00DE6705"/>
    <w:rsid w:val="00EC6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25107F"/>
  <w14:defaultImageDpi w14:val="32767"/>
  <w15:chartTrackingRefBased/>
  <w15:docId w15:val="{245AE9B4-4499-224F-9041-A52CE8F30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D57F1"/>
    <w:pPr>
      <w:spacing w:before="100" w:beforeAutospacing="1" w:after="100" w:afterAutospacing="1"/>
    </w:pPr>
    <w:rPr>
      <w:rFonts w:ascii="Times New Roman" w:eastAsia="Times New Roman" w:hAnsi="Times New Roman" w:cs="Times New Roman"/>
      <w:lang w:val="en-US"/>
    </w:rPr>
  </w:style>
  <w:style w:type="character" w:styleId="Strong">
    <w:name w:val="Strong"/>
    <w:basedOn w:val="DefaultParagraphFont"/>
    <w:uiPriority w:val="22"/>
    <w:qFormat/>
    <w:rsid w:val="00CD57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5572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386</Words>
  <Characters>2201</Characters>
  <Application>Microsoft Office Word</Application>
  <DocSecurity>0</DocSecurity>
  <Lines>18</Lines>
  <Paragraphs>5</Paragraphs>
  <ScaleCrop>false</ScaleCrop>
  <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Bourne</dc:creator>
  <cp:keywords/>
  <dc:description/>
  <cp:lastModifiedBy>Matthew Bourne</cp:lastModifiedBy>
  <cp:revision>1</cp:revision>
  <dcterms:created xsi:type="dcterms:W3CDTF">2020-05-26T10:17:00Z</dcterms:created>
  <dcterms:modified xsi:type="dcterms:W3CDTF">2020-05-26T10:18:00Z</dcterms:modified>
</cp:coreProperties>
</file>